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center"/>
      </w:pPr>
      <w:r>
        <w:rPr>
          <w:rFonts w:ascii="Times New Roman" w:hAnsi="Times New Roman"/>
          <w:b/>
          <w:i w:val="0"/>
          <w:sz w:val="28"/>
          <w:u w:val="none"/>
        </w:rPr>
        <w:t>BEFORE THE CONSUMER COURT,</w:t>
      </w:r>
    </w:p>
    <w:p>
      <w:pPr>
        <w:spacing w:after="160"/>
        <w:jc w:val="center"/>
      </w:pPr>
      <w:r>
        <w:rPr>
          <w:rFonts w:ascii="Times New Roman" w:hAnsi="Times New Roman"/>
          <w:b/>
          <w:i w:val="0"/>
          <w:sz w:val="28"/>
          <w:u w:val="none"/>
        </w:rPr>
        <w:t>ISLAMABAD CAPITAL TERRITORY</w:t>
      </w:r>
    </w:p>
    <w:p>
      <w:pPr>
        <w:spacing w:after="160"/>
        <w:jc w:val="center"/>
      </w:pPr>
      <w:r>
        <w:rPr>
          <w:rFonts w:ascii="Times New Roman" w:hAnsi="Times New Roman"/>
          <w:b w:val="0"/>
          <w:i w:val="0"/>
          <w:sz w:val="24"/>
          <w:u w:val="none"/>
        </w:rPr>
        <w:t>Complaint No. _____ of {{year}}</w:t>
      </w:r>
    </w:p>
    <w:p>
      <w:pPr>
        <w:spacing w:after="160"/>
        <w:jc w:val="left"/>
      </w:pPr>
      <w:r>
        <w:rPr>
          <w:rFonts w:ascii="Times New Roman" w:hAnsi="Times New Roman"/>
          <w:b w:val="0"/>
          <w:i w:val="0"/>
          <w:sz w:val="24"/>
          <w:u w:val="none"/>
        </w:rPr>
        <w:t>{{complainant_name}},</w:t>
      </w:r>
    </w:p>
    <w:p>
      <w:pPr>
        <w:spacing w:after="160"/>
        <w:jc w:val="left"/>
      </w:pPr>
      <w:r>
        <w:rPr>
          <w:rFonts w:ascii="Times New Roman" w:hAnsi="Times New Roman"/>
          <w:b w:val="0"/>
          <w:i w:val="0"/>
          <w:sz w:val="24"/>
          <w:u w:val="none"/>
        </w:rPr>
        <w:t>son/daughter of {{complainant_father}},</w:t>
      </w:r>
    </w:p>
    <w:p>
      <w:pPr>
        <w:spacing w:after="160"/>
        <w:jc w:val="left"/>
      </w:pPr>
      <w:r>
        <w:rPr>
          <w:rFonts w:ascii="Times New Roman" w:hAnsi="Times New Roman"/>
          <w:b w:val="0"/>
          <w:i w:val="0"/>
          <w:sz w:val="24"/>
          <w:u w:val="none"/>
        </w:rPr>
        <w:t>resident of {{complainant_address}}</w:t>
      </w:r>
    </w:p>
    <w:p>
      <w:pPr>
        <w:spacing w:after="160"/>
        <w:jc w:val="left"/>
      </w:pPr>
    </w:p>
    <w:p>
      <w:pPr>
        <w:spacing w:after="160"/>
        <w:jc w:val="left"/>
      </w:pPr>
      <w:r>
        <w:rPr>
          <w:rFonts w:ascii="Times New Roman" w:hAnsi="Times New Roman"/>
          <w:b w:val="0"/>
          <w:i w:val="0"/>
          <w:sz w:val="24"/>
          <w:u w:val="none"/>
        </w:rPr>
        <w:t>... Complainant</w:t>
      </w:r>
    </w:p>
    <w:p>
      <w:pPr>
        <w:spacing w:after="160"/>
        <w:jc w:val="center"/>
      </w:pPr>
      <w:r>
        <w:rPr>
          <w:rFonts w:ascii="Times New Roman" w:hAnsi="Times New Roman"/>
          <w:b/>
          <w:i w:val="0"/>
          <w:sz w:val="24"/>
          <w:u w:val="single"/>
        </w:rPr>
        <w:t>VERSUS</w:t>
      </w:r>
    </w:p>
    <w:p>
      <w:pPr>
        <w:spacing w:after="160"/>
        <w:jc w:val="left"/>
      </w:pPr>
      <w:r>
        <w:rPr>
          <w:rFonts w:ascii="Times New Roman" w:hAnsi="Times New Roman"/>
          <w:b w:val="0"/>
          <w:i w:val="0"/>
          <w:sz w:val="24"/>
          <w:u w:val="none"/>
        </w:rPr>
        <w:t>1. {{respondent_name}},</w:t>
      </w:r>
    </w:p>
    <w:p>
      <w:pPr>
        <w:spacing w:after="160"/>
        <w:jc w:val="left"/>
      </w:pPr>
      <w:r>
        <w:rPr>
          <w:rFonts w:ascii="Times New Roman" w:hAnsi="Times New Roman"/>
          <w:b w:val="0"/>
          <w:i w:val="0"/>
          <w:sz w:val="24"/>
          <w:u w:val="none"/>
        </w:rPr>
        <w:t>Trading as {{business_name}},</w:t>
      </w:r>
    </w:p>
    <w:p>
      <w:pPr>
        <w:spacing w:after="160"/>
        <w:jc w:val="left"/>
      </w:pPr>
      <w:r>
        <w:rPr>
          <w:rFonts w:ascii="Times New Roman" w:hAnsi="Times New Roman"/>
          <w:b w:val="0"/>
          <w:i w:val="0"/>
          <w:sz w:val="24"/>
          <w:u w:val="none"/>
        </w:rPr>
        <w:t>resident of {{respondent_address}}</w:t>
      </w:r>
    </w:p>
    <w:p>
      <w:pPr>
        <w:spacing w:after="160"/>
        <w:jc w:val="left"/>
      </w:pPr>
    </w:p>
    <w:p>
      <w:pPr>
        <w:spacing w:after="160"/>
        <w:jc w:val="left"/>
      </w:pPr>
      <w:r>
        <w:rPr>
          <w:rFonts w:ascii="Times New Roman" w:hAnsi="Times New Roman"/>
          <w:b w:val="0"/>
          <w:i w:val="0"/>
          <w:sz w:val="24"/>
          <w:u w:val="none"/>
        </w:rPr>
        <w:t>... Respondent</w:t>
      </w:r>
    </w:p>
    <w:p>
      <w:pPr>
        <w:spacing w:after="160"/>
        <w:jc w:val="left"/>
      </w:pPr>
    </w:p>
    <w:p>
      <w:pPr>
        <w:spacing w:after="160"/>
        <w:jc w:val="left"/>
      </w:pPr>
      <w:r>
        <w:rPr>
          <w:rFonts w:ascii="Times New Roman" w:hAnsi="Times New Roman"/>
          <w:b w:val="0"/>
          <w:i w:val="0"/>
          <w:sz w:val="24"/>
          <w:u w:val="none"/>
        </w:rPr>
        <w:t>2. {{manufacturer_name}},</w:t>
      </w:r>
    </w:p>
    <w:p>
      <w:pPr>
        <w:spacing w:after="160"/>
        <w:jc w:val="left"/>
      </w:pPr>
      <w:r>
        <w:rPr>
          <w:rFonts w:ascii="Times New Roman" w:hAnsi="Times New Roman"/>
          <w:b w:val="0"/>
          <w:i w:val="0"/>
          <w:sz w:val="24"/>
          <w:u w:val="none"/>
        </w:rPr>
        <w:t>{{manufacturer_status}},</w:t>
      </w:r>
    </w:p>
    <w:p>
      <w:pPr>
        <w:spacing w:after="160"/>
        <w:jc w:val="left"/>
      </w:pPr>
      <w:r>
        <w:rPr>
          <w:rFonts w:ascii="Times New Roman" w:hAnsi="Times New Roman"/>
          <w:b w:val="0"/>
          <w:i w:val="0"/>
          <w:sz w:val="24"/>
          <w:u w:val="none"/>
        </w:rPr>
        <w:t>resident of {{manufacturer_address}}</w:t>
      </w:r>
    </w:p>
    <w:p>
      <w:pPr>
        <w:spacing w:after="160"/>
        <w:jc w:val="left"/>
      </w:pPr>
    </w:p>
    <w:p>
      <w:pPr>
        <w:spacing w:after="160"/>
        <w:jc w:val="left"/>
      </w:pPr>
      <w:r>
        <w:rPr>
          <w:rFonts w:ascii="Times New Roman" w:hAnsi="Times New Roman"/>
          <w:b w:val="0"/>
          <w:i w:val="0"/>
          <w:sz w:val="24"/>
          <w:u w:val="none"/>
        </w:rPr>
        <w:t>... Respondent No. 2</w:t>
      </w:r>
    </w:p>
    <w:p>
      <w:pPr>
        <w:spacing w:after="160"/>
        <w:jc w:val="center"/>
      </w:pPr>
      <w:r>
        <w:rPr>
          <w:rFonts w:ascii="Times New Roman" w:hAnsi="Times New Roman"/>
          <w:b/>
          <w:i w:val="0"/>
          <w:sz w:val="24"/>
          <w:u w:val="single"/>
        </w:rPr>
        <w:t>COMPLAINT UNDER THE ISLAMABAD CAPITAL TERRITORY CONSUMER PROTECTION ACT 1995</w:t>
      </w:r>
    </w:p>
    <w:p>
      <w:pPr>
        <w:spacing w:after="160"/>
        <w:jc w:val="both"/>
      </w:pPr>
      <w:r>
        <w:rPr>
          <w:rFonts w:ascii="Times New Roman" w:hAnsi="Times New Roman"/>
          <w:b w:val="0"/>
          <w:i w:val="0"/>
          <w:sz w:val="24"/>
          <w:u w:val="none"/>
        </w:rPr>
        <w:t>The Complainant respectfully submits:</w:t>
      </w:r>
    </w:p>
    <w:p>
      <w:pPr>
        <w:spacing w:after="160"/>
        <w:jc w:val="both"/>
      </w:pPr>
      <w:r>
        <w:rPr>
          <w:rFonts w:ascii="Times New Roman" w:hAnsi="Times New Roman"/>
          <w:b w:val="0"/>
          <w:i w:val="0"/>
          <w:sz w:val="24"/>
          <w:u w:val="none"/>
        </w:rPr>
        <w:t>1. The Complainant is a consumer as defined under the ICT Consumer Protection Act 1995, having purchased {{product_description}} on {{purchase_date}} for Rs. {{purchase_price}}.</w:t>
      </w:r>
    </w:p>
    <w:p>
      <w:pPr>
        <w:spacing w:after="160"/>
        <w:jc w:val="both"/>
      </w:pPr>
      <w:r>
        <w:rPr>
          <w:rFonts w:ascii="Times New Roman" w:hAnsi="Times New Roman"/>
          <w:b w:val="0"/>
          <w:i w:val="0"/>
          <w:sz w:val="24"/>
          <w:u w:val="none"/>
        </w:rPr>
        <w:t>2. The product was purchased from the Respondent, who is engaged in the business of {{respondent_business_description}}.</w:t>
      </w:r>
    </w:p>
    <w:p>
      <w:pPr>
        <w:spacing w:after="160"/>
        <w:jc w:val="both"/>
      </w:pPr>
      <w:r>
        <w:rPr>
          <w:rFonts w:ascii="Times New Roman" w:hAnsi="Times New Roman"/>
          <w:b w:val="0"/>
          <w:i w:val="0"/>
          <w:sz w:val="24"/>
          <w:u w:val="none"/>
        </w:rPr>
        <w:t>3. The Respondent No. 2 is the manufacturer of the product and is liable for defects in manufacture and quality.</w:t>
      </w:r>
    </w:p>
    <w:p>
      <w:pPr>
        <w:spacing w:after="160"/>
        <w:jc w:val="both"/>
      </w:pPr>
      <w:r>
        <w:rPr>
          <w:rFonts w:ascii="Times New Roman" w:hAnsi="Times New Roman"/>
          <w:b w:val="0"/>
          <w:i w:val="0"/>
          <w:sz w:val="24"/>
          <w:u w:val="none"/>
        </w:rPr>
        <w:t>4. The product was {{warranty_representation}}. The Respondent provided {{express_warranty_details}}.</w:t>
      </w:r>
    </w:p>
    <w:p>
      <w:pPr>
        <w:spacing w:after="160"/>
        <w:jc w:val="both"/>
      </w:pPr>
      <w:r>
        <w:rPr>
          <w:rFonts w:ascii="Times New Roman" w:hAnsi="Times New Roman"/>
          <w:b w:val="0"/>
          <w:i w:val="0"/>
          <w:sz w:val="24"/>
          <w:u w:val="none"/>
        </w:rPr>
        <w:t>5. {{defect_description}}. {{when_discovered}} The defect renders the product {{usability_impact}}.</w:t>
      </w:r>
    </w:p>
    <w:p>
      <w:pPr>
        <w:spacing w:after="160"/>
        <w:jc w:val="both"/>
      </w:pPr>
      <w:r>
        <w:rPr>
          <w:rFonts w:ascii="Times New Roman" w:hAnsi="Times New Roman"/>
          <w:b w:val="0"/>
          <w:i w:val="0"/>
          <w:sz w:val="24"/>
          <w:u w:val="none"/>
        </w:rPr>
        <w:t>6. {{additional_defect_or_issue}}. This constitutes {{breach_nature}}.</w:t>
      </w:r>
    </w:p>
    <w:p>
      <w:pPr>
        <w:spacing w:after="160"/>
        <w:jc w:val="both"/>
      </w:pPr>
      <w:r>
        <w:rPr>
          <w:rFonts w:ascii="Times New Roman" w:hAnsi="Times New Roman"/>
          <w:b w:val="0"/>
          <w:i w:val="0"/>
          <w:sz w:val="24"/>
          <w:u w:val="none"/>
        </w:rPr>
        <w:t>7. The Complainant {{complaint_to_respondent}}. The Respondent {{respondent_response}}.</w:t>
      </w:r>
    </w:p>
    <w:p>
      <w:pPr>
        <w:spacing w:after="160"/>
        <w:jc w:val="both"/>
      </w:pPr>
      <w:r>
        <w:rPr>
          <w:rFonts w:ascii="Times New Roman" w:hAnsi="Times New Roman"/>
          <w:b w:val="0"/>
          <w:i w:val="0"/>
          <w:sz w:val="24"/>
          <w:u w:val="none"/>
        </w:rPr>
        <w:t>8. The Complainant has suffered monetary loss of Rs. {{monetary_loss}}. Additionally, {{non_monetary_loss}}.</w:t>
      </w:r>
    </w:p>
    <w:p>
      <w:pPr>
        <w:spacing w:after="160"/>
        <w:jc w:val="both"/>
      </w:pPr>
      <w:r>
        <w:rPr>
          <w:rFonts w:ascii="Times New Roman" w:hAnsi="Times New Roman"/>
          <w:b w:val="0"/>
          <w:i w:val="0"/>
          <w:sz w:val="24"/>
          <w:u w:val="none"/>
        </w:rPr>
        <w:t>9. The Respondent's conduct violates the provisions of the ICT Consumer Protection Act 1995 and constitutes {{unfair_practice_type}}.</w:t>
      </w:r>
    </w:p>
    <w:p>
      <w:pPr>
        <w:spacing w:after="160"/>
        <w:jc w:val="both"/>
      </w:pPr>
      <w:r>
        <w:rPr>
          <w:rFonts w:ascii="Times New Roman" w:hAnsi="Times New Roman"/>
          <w:b w:val="0"/>
          <w:i w:val="0"/>
          <w:sz w:val="24"/>
          <w:u w:val="none"/>
        </w:rPr>
        <w:t>10. The Complainant is entitled to relief and compensation under the ICT Consumer Protection Act 1995.</w:t>
      </w:r>
    </w:p>
    <w:p>
      <w:pPr>
        <w:spacing w:after="160"/>
        <w:jc w:val="center"/>
      </w:pPr>
      <w:r>
        <w:rPr>
          <w:rFonts w:ascii="Times New Roman" w:hAnsi="Times New Roman"/>
          <w:b/>
          <w:i w:val="0"/>
          <w:sz w:val="24"/>
          <w:u w:val="single"/>
        </w:rPr>
        <w:t>RELIEF SOUGHT</w:t>
      </w:r>
    </w:p>
    <w:p>
      <w:pPr>
        <w:spacing w:after="160"/>
        <w:jc w:val="both"/>
      </w:pPr>
      <w:r>
        <w:rPr>
          <w:rFonts w:ascii="Times New Roman" w:hAnsi="Times New Roman"/>
          <w:b w:val="0"/>
          <w:i w:val="0"/>
          <w:sz w:val="24"/>
          <w:u w:val="none"/>
        </w:rPr>
        <w:t>It is, therefore, prayed that this Court may be pleased to:</w:t>
      </w:r>
    </w:p>
    <w:p>
      <w:pPr>
        <w:spacing w:after="160"/>
        <w:jc w:val="both"/>
      </w:pPr>
      <w:r>
        <w:rPr>
          <w:rFonts w:ascii="Times New Roman" w:hAnsi="Times New Roman"/>
          <w:b w:val="0"/>
          <w:i w:val="0"/>
          <w:sz w:val="24"/>
          <w:u w:val="none"/>
        </w:rPr>
        <w:t>That this suit is filed in good faith for the genuine vindication of the legal rights of the Plaintiff, and the cause of action is bona fide and not vexatious. The Plaintiff has approached this Honourable Court at the earliest available opportunity after the cause of action arose.</w:t>
      </w:r>
    </w:p>
    <w:p>
      <w:pPr>
        <w:spacing w:after="160"/>
        <w:jc w:val="both"/>
      </w:pPr>
      <w:r>
        <w:rPr>
          <w:rFonts w:ascii="Times New Roman" w:hAnsi="Times New Roman"/>
          <w:b w:val="0"/>
          <w:i w:val="0"/>
          <w:sz w:val="24"/>
          <w:u w:val="none"/>
        </w:rPr>
        <w:t>That the suit has been valued for purposes of court fee and jurisdiction in accordance with the Court Fees Act 1870 and the Suit Valuation Act 1887, and the requisite court fee has been affixed on the plaint.</w:t>
      </w:r>
    </w:p>
    <w:p>
      <w:pPr>
        <w:spacing w:after="160"/>
        <w:jc w:val="both"/>
      </w:pPr>
      <w:r>
        <w:rPr>
          <w:rFonts w:ascii="Times New Roman" w:hAnsi="Times New Roman"/>
          <w:b w:val="0"/>
          <w:i w:val="0"/>
          <w:sz w:val="24"/>
          <w:u w:val="none"/>
        </w:rPr>
        <w:t>That this Honourable Court has territorial and pecuniary jurisdiction to entertain and adjudicate the present suit by virtue of the cause of action having arisen wholly within the territorial limits of this Court and the value of the subject-matter falling within the pecuniary jurisdiction of this Court.</w:t>
      </w:r>
    </w:p>
    <w:p>
      <w:pPr>
        <w:spacing w:after="160"/>
        <w:jc w:val="both"/>
      </w:pPr>
      <w:r>
        <w:rPr>
          <w:rFonts w:ascii="Times New Roman" w:hAnsi="Times New Roman"/>
          <w:b w:val="0"/>
          <w:i w:val="0"/>
          <w:sz w:val="24"/>
          <w:u w:val="none"/>
        </w:rPr>
        <w:t>That the Complainant has approached this Honourable Consumer Court within the period of limitation prescribed under the Islamabad Consumer Protection Act 1995, and the cause of action accrued within the territorial jurisdiction of this Honourable Court. The relief sought is within the competence of this Honourable Court to grant.</w:t>
      </w:r>
    </w:p>
    <w:p>
      <w:pPr>
        <w:spacing w:after="160"/>
        <w:jc w:val="center"/>
      </w:pPr>
      <w:r>
        <w:rPr>
          <w:rFonts w:ascii="Times New Roman" w:hAnsi="Times New Roman"/>
          <w:b/>
          <w:i w:val="0"/>
          <w:sz w:val="24"/>
          <w:u w:val="single"/>
        </w:rPr>
        <w:t>PRAYER</w:t>
      </w:r>
    </w:p>
    <w:p>
      <w:pPr>
        <w:spacing w:after="160"/>
        <w:jc w:val="both"/>
      </w:pPr>
      <w:r>
        <w:rPr>
          <w:rFonts w:ascii="Times New Roman" w:hAnsi="Times New Roman"/>
          <w:b w:val="0"/>
          <w:i w:val="0"/>
          <w:sz w:val="24"/>
          <w:u w:val="none"/>
        </w:rPr>
        <w:t>(a) Direct the Respondent to {{specific_remedy}};</w:t>
      </w:r>
    </w:p>
    <w:p>
      <w:pPr>
        <w:spacing w:after="160"/>
        <w:jc w:val="both"/>
      </w:pPr>
      <w:r>
        <w:rPr>
          <w:rFonts w:ascii="Times New Roman" w:hAnsi="Times New Roman"/>
          <w:b w:val="0"/>
          <w:i w:val="0"/>
          <w:sz w:val="24"/>
          <w:u w:val="none"/>
        </w:rPr>
        <w:t>(b) Award compensation of Rs. {{compensation_amount}};</w:t>
      </w:r>
    </w:p>
    <w:p>
      <w:pPr>
        <w:spacing w:after="160"/>
        <w:jc w:val="both"/>
      </w:pPr>
      <w:r>
        <w:rPr>
          <w:rFonts w:ascii="Times New Roman" w:hAnsi="Times New Roman"/>
          <w:b w:val="0"/>
          <w:i w:val="0"/>
          <w:sz w:val="24"/>
          <w:u w:val="none"/>
        </w:rPr>
        <w:t>(c) Award exemplary damages of Rs. {{exemplary_damages}};</w:t>
      </w:r>
    </w:p>
    <w:p>
      <w:pPr>
        <w:spacing w:after="160"/>
        <w:jc w:val="both"/>
      </w:pPr>
      <w:r>
        <w:rPr>
          <w:rFonts w:ascii="Times New Roman" w:hAnsi="Times New Roman"/>
          <w:b w:val="0"/>
          <w:i w:val="0"/>
          <w:sz w:val="24"/>
          <w:u w:val="none"/>
        </w:rPr>
        <w:t>(d) Award costs of the proceedings; and</w:t>
      </w:r>
    </w:p>
    <w:p>
      <w:pPr>
        <w:spacing w:after="160"/>
        <w:jc w:val="both"/>
      </w:pPr>
      <w:r>
        <w:rPr>
          <w:rFonts w:ascii="Times New Roman" w:hAnsi="Times New Roman"/>
          <w:b w:val="0"/>
          <w:i w:val="0"/>
          <w:sz w:val="24"/>
          <w:u w:val="none"/>
        </w:rPr>
        <w:t>(e) Pass such other order as may be deemed just and proper.</w:t>
      </w:r>
    </w:p>
    <w:p>
      <w:pPr>
        <w:spacing w:after="160"/>
        <w:jc w:val="center"/>
      </w:pPr>
      <w:r>
        <w:rPr>
          <w:rFonts w:ascii="Times New Roman" w:hAnsi="Times New Roman"/>
          <w:b/>
          <w:i w:val="0"/>
          <w:sz w:val="24"/>
          <w:u w:val="single"/>
        </w:rPr>
        <w:t>VERIFICATION</w:t>
      </w:r>
    </w:p>
    <w:p>
      <w:pPr>
        <w:spacing w:after="160"/>
        <w:jc w:val="both"/>
      </w:pPr>
      <w:r>
        <w:rPr>
          <w:rFonts w:ascii="Times New Roman" w:hAnsi="Times New Roman"/>
          <w:b w:val="0"/>
          <w:i/>
          <w:sz w:val="22"/>
          <w:u w:val="none"/>
        </w:rPr>
        <w:t>Verified on oath at {{verification_place}} on this _____ day of _____, {{year}}, that the contents of the above complaint are true and correct to the best of my knowledge and belief.</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{{complainant_name}}</w:t>
      </w:r>
    </w:p>
    <w:p>
      <w:pPr>
        <w:spacing w:after="160"/>
        <w:jc w:val="right"/>
      </w:pPr>
      <w:r>
        <w:rPr>
          <w:rFonts w:ascii="Times New Roman" w:hAnsi="Times New Roman"/>
          <w:b w:val="0"/>
          <w:i w:val="0"/>
          <w:sz w:val="24"/>
          <w:u w:val="none"/>
        </w:rPr>
        <w:t>Complainnant</w:t>
      </w:r>
    </w:p>
    <w:p>
      <w:pPr>
        <w:spacing w:after="160"/>
        <w:jc w:val="right"/>
      </w:pPr>
    </w:p>
    <w:p>
      <w:pPr>
        <w:spacing w:after="160"/>
        <w:jc w:val="right"/>
      </w:pPr>
      <w:r>
        <w:rPr>
          <w:rFonts w:ascii="Times New Roman" w:hAnsi="Times New Roman"/>
          <w:b w:val="0"/>
          <w:i w:val="0"/>
          <w:sz w:val="24"/>
          <w:u w:val="none"/>
        </w:rPr>
        <w:t>CNIC No. {{cnic_number}}</w:t>
      </w:r>
    </w:p>
    <w:p>
      <w:pPr>
        <w:spacing w:after="160"/>
        <w:jc w:val="right"/>
      </w:pPr>
      <w:r>
        <w:rPr>
          <w:rFonts w:ascii="Times New Roman" w:hAnsi="Times New Roman"/>
          <w:b w:val="0"/>
          <w:i w:val="0"/>
          <w:sz w:val="24"/>
          <w:u w:val="none"/>
        </w:rPr>
        <w:t>Contact: {{contact_number}}</w:t>
      </w:r>
    </w:p>
    <w:p>
      <w:pPr>
        <w:spacing w:after="160"/>
        <w:jc w:val="right"/>
      </w:pPr>
    </w:p>
    <w:p>
      <w:pPr>
        <w:spacing w:after="160"/>
        <w:jc w:val="right"/>
      </w:pPr>
      <w:r>
        <w:rPr>
          <w:rFonts w:ascii="Times New Roman" w:hAnsi="Times New Roman"/>
          <w:b w:val="0"/>
          <w:i w:val="0"/>
          <w:sz w:val="24"/>
          <w:u w:val="none"/>
        </w:rPr>
        <w:t>Date: ______________</w:t>
      </w:r>
    </w:p>
    <w:p>
      <w:pPr>
        <w:spacing w:after="160"/>
        <w:jc w:val="right"/>
      </w:pPr>
    </w:p>
    <w:p>
      <w:pPr>
        <w:spacing w:after="160"/>
        <w:jc w:val="right"/>
      </w:pPr>
      <w:r>
        <w:rPr>
          <w:rFonts w:ascii="Times New Roman" w:hAnsi="Times New Roman"/>
          <w:b w:val="0"/>
          <w:i w:val="0"/>
          <w:sz w:val="24"/>
          <w:u w:val="none"/>
        </w:rPr>
        <w:t>Through:</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{{counsel_name}}</w:t>
      </w:r>
    </w:p>
    <w:p>
      <w:pPr>
        <w:spacing w:after="160"/>
        <w:jc w:val="right"/>
      </w:pPr>
      <w:r>
        <w:rPr>
          <w:rFonts w:ascii="Times New Roman" w:hAnsi="Times New Roman"/>
          <w:b w:val="0"/>
          <w:i w:val="0"/>
          <w:sz w:val="24"/>
          <w:u w:val="none"/>
        </w:rPr>
        <w:t>Advocate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