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{{court_type}}, {{district}}</w:t>
      </w:r>
    </w:p>
    <w:p>
      <w:pPr>
        <w:spacing w:after="160"/>
        <w:jc w:val="center"/>
      </w:pPr>
      <w:r>
        <w:rPr>
          <w:rFonts w:ascii="Times New Roman" w:hAnsi="Times New Roman"/>
          <w:b w:val="0"/>
          <w:i w:val="0"/>
          <w:sz w:val="24"/>
          <w:u w:val="none"/>
        </w:rPr>
        <w:t>Application No. _____ of {{year}}</w:t>
      </w:r>
    </w:p>
    <w:p>
      <w:pPr>
        <w:spacing w:after="160"/>
        <w:jc w:val="left"/>
      </w:pPr>
      <w:r>
        <w:rPr>
          <w:rFonts w:ascii="Times New Roman" w:hAnsi="Times New Roman"/>
          <w:b w:val="0"/>
          <w:i w:val="0"/>
          <w:sz w:val="24"/>
          <w:u w:val="none"/>
        </w:rPr>
        <w:t>The State / {{moving_party_designation}}</w:t>
      </w:r>
    </w:p>
    <w:p>
      <w:pPr>
        <w:spacing w:after="160"/>
        <w:jc w:val="left"/>
      </w:pPr>
    </w:p>
    <w:p>
      <w:pPr>
        <w:spacing w:after="160"/>
        <w:jc w:val="left"/>
      </w:pPr>
      <w:r>
        <w:rPr>
          <w:rFonts w:ascii="Times New Roman" w:hAnsi="Times New Roman"/>
          <w:b w:val="0"/>
          <w:i w:val="0"/>
          <w:sz w:val="24"/>
          <w:u w:val="none"/>
        </w:rPr>
        <w:t>... Applicant</w:t>
      </w:r>
    </w:p>
    <w:p>
      <w:pPr>
        <w:spacing w:after="160"/>
        <w:jc w:val="center"/>
      </w:pPr>
      <w:r>
        <w:rPr>
          <w:rFonts w:ascii="Times New Roman" w:hAnsi="Times New Roman"/>
          <w:b/>
          <w:i w:val="0"/>
          <w:sz w:val="24"/>
          <w:u w:val="single"/>
        </w:rPr>
        <w:t>VERSUS</w:t>
      </w:r>
    </w:p>
    <w:p>
      <w:pPr>
        <w:spacing w:after="160"/>
        <w:jc w:val="left"/>
      </w:pPr>
      <w:r>
        <w:rPr>
          <w:rFonts w:ascii="Times New Roman" w:hAnsi="Times New Roman"/>
          <w:b w:val="0"/>
          <w:i w:val="0"/>
          <w:sz w:val="24"/>
          <w:u w:val="none"/>
        </w:rPr>
        <w:t>{{bail_recipient_name}}, son/daughter of {{bail_recipient_father}},</w:t>
      </w:r>
    </w:p>
    <w:p>
      <w:pPr>
        <w:spacing w:after="160"/>
        <w:jc w:val="left"/>
      </w:pPr>
      <w:r>
        <w:rPr>
          <w:rFonts w:ascii="Times New Roman" w:hAnsi="Times New Roman"/>
          <w:b w:val="0"/>
          <w:i w:val="0"/>
          <w:sz w:val="24"/>
          <w:u w:val="none"/>
        </w:rPr>
        <w:t>resident of {{bail_recipient_address}},</w:t>
      </w:r>
    </w:p>
    <w:p>
      <w:pPr>
        <w:spacing w:after="160"/>
        <w:jc w:val="left"/>
      </w:pPr>
      <w:r>
        <w:rPr>
          <w:rFonts w:ascii="Times New Roman" w:hAnsi="Times New Roman"/>
          <w:b w:val="0"/>
          <w:i w:val="0"/>
          <w:sz w:val="24"/>
          <w:u w:val="none"/>
        </w:rPr>
        <w:t>holding CNIC No. {{bail_recipient_cnic}}</w:t>
      </w:r>
    </w:p>
    <w:p>
      <w:pPr>
        <w:spacing w:after="160"/>
        <w:jc w:val="left"/>
      </w:pPr>
    </w:p>
    <w:p>
      <w:pPr>
        <w:spacing w:after="160"/>
        <w:jc w:val="left"/>
      </w:pPr>
      <w:r>
        <w:rPr>
          <w:rFonts w:ascii="Times New Roman" w:hAnsi="Times New Roman"/>
          <w:b w:val="0"/>
          <w:i w:val="0"/>
          <w:sz w:val="24"/>
          <w:u w:val="none"/>
        </w:rPr>
        <w:t>... Respondent</w:t>
      </w:r>
    </w:p>
    <w:p>
      <w:pPr>
        <w:spacing w:after="160"/>
        <w:jc w:val="center"/>
      </w:pPr>
      <w:r>
        <w:rPr>
          <w:rFonts w:ascii="Times New Roman" w:hAnsi="Times New Roman"/>
          <w:b/>
          <w:i w:val="0"/>
          <w:sz w:val="24"/>
          <w:u w:val="single"/>
        </w:rPr>
        <w:t>APPLICATION UNDER SECTION 497(5) OF THE CODE OF CRIMINAL PROCEDURE 1898 FOR CANCELLATION OF BAIL</w:t>
      </w:r>
    </w:p>
    <w:p>
      <w:pPr>
        <w:spacing w:after="160"/>
        <w:jc w:val="both"/>
      </w:pPr>
      <w:r>
        <w:rPr>
          <w:rFonts w:ascii="Times New Roman" w:hAnsi="Times New Roman"/>
          <w:b w:val="0"/>
          <w:i w:val="0"/>
          <w:sz w:val="24"/>
          <w:u w:val="none"/>
        </w:rPr>
        <w:t>Respectfully sheweth:</w:t>
      </w:r>
    </w:p>
    <w:p>
      <w:pPr>
        <w:spacing w:after="160"/>
        <w:jc w:val="both"/>
      </w:pPr>
      <w:r>
        <w:rPr>
          <w:rFonts w:ascii="Times New Roman" w:hAnsi="Times New Roman"/>
          <w:b w:val="0"/>
          <w:i w:val="0"/>
          <w:sz w:val="24"/>
          <w:u w:val="none"/>
        </w:rPr>
        <w:t>1. That this application is filed by {{moving_party_designation}} against the above-named Respondent for cancellation of bail granted in FIR No. {{fir_number}}, Police Station {{police_station}}, {{district}}.</w:t>
      </w:r>
    </w:p>
    <w:p>
      <w:pPr>
        <w:spacing w:after="160"/>
        <w:jc w:val="both"/>
      </w:pPr>
      <w:r>
        <w:rPr>
          <w:rFonts w:ascii="Times New Roman" w:hAnsi="Times New Roman"/>
          <w:b w:val="0"/>
          <w:i w:val="0"/>
          <w:sz w:val="24"/>
          <w:u w:val="none"/>
        </w:rPr>
        <w:t>2. That on {{bail_grant_date}}, bail was granted to the Respondent by {{bail_granting_court}} in the aforementioned criminal case on {{bail_conditions}}.</w:t>
      </w:r>
    </w:p>
    <w:p>
      <w:pPr>
        <w:spacing w:after="160"/>
        <w:jc w:val="both"/>
      </w:pPr>
      <w:r>
        <w:rPr>
          <w:rFonts w:ascii="Times New Roman" w:hAnsi="Times New Roman"/>
          <w:b w:val="0"/>
          <w:i w:val="0"/>
          <w:sz w:val="24"/>
          <w:u w:val="none"/>
        </w:rPr>
        <w:t>3. That subsequent to grant of bail, the Respondent has {{breach_of_conditions}}. The Respondent has flagrantly violated the conditions imposed by the Court in the bail order.</w:t>
      </w:r>
    </w:p>
    <w:p>
      <w:pPr>
        <w:spacing w:after="160"/>
        <w:jc w:val="both"/>
      </w:pPr>
      <w:r>
        <w:rPr>
          <w:rFonts w:ascii="Times New Roman" w:hAnsi="Times New Roman"/>
          <w:b w:val="0"/>
          <w:i w:val="0"/>
          <w:sz w:val="24"/>
          <w:u w:val="none"/>
        </w:rPr>
        <w:t>4. That the Respondent {{intimidation_or_evidence_tampering}}. There is strong evidence that he/she has {{nature_of_breach}}.</w:t>
      </w:r>
    </w:p>
    <w:p>
      <w:pPr>
        <w:spacing w:after="160"/>
        <w:jc w:val="both"/>
      </w:pPr>
      <w:r>
        <w:rPr>
          <w:rFonts w:ascii="Times New Roman" w:hAnsi="Times New Roman"/>
          <w:b w:val="0"/>
          <w:i w:val="0"/>
          <w:sz w:val="24"/>
          <w:u w:val="none"/>
        </w:rPr>
        <w:t>5. That the Respondent has absconded and failed to appear before the Court on {{date_of_non_appearance}}. This constitutes a clear breach of bail conditions and demonstrates the Respondent's flight risk.</w:t>
      </w:r>
    </w:p>
    <w:p>
      <w:pPr>
        <w:spacing w:after="160"/>
        <w:jc w:val="both"/>
      </w:pPr>
      <w:r>
        <w:rPr>
          <w:rFonts w:ascii="Times New Roman" w:hAnsi="Times New Roman"/>
          <w:b w:val="0"/>
          <w:i w:val="0"/>
          <w:sz w:val="24"/>
          <w:u w:val="none"/>
        </w:rPr>
        <w:t>6. That {{additional_ground}}, which is a ground enumerated under Section 497(5) CrPC for cancellation of bail.</w:t>
      </w:r>
    </w:p>
    <w:p>
      <w:pPr>
        <w:spacing w:after="160"/>
        <w:jc w:val="both"/>
      </w:pPr>
      <w:r>
        <w:rPr>
          <w:rFonts w:ascii="Times New Roman" w:hAnsi="Times New Roman"/>
          <w:b w:val="0"/>
          <w:i w:val="0"/>
          <w:sz w:val="24"/>
          <w:u w:val="none"/>
        </w:rPr>
        <w:t>7. That in view of the serious breach of bail conditions and the gravity of the charges, it is in the interest of the administration of justice that the bail granted to the Respondent be cancelled forthwith.</w:t>
      </w:r>
    </w:p>
    <w:p>
      <w:pPr>
        <w:spacing w:after="160"/>
        <w:jc w:val="both"/>
      </w:pPr>
      <w:r>
        <w:rPr>
          <w:rFonts w:ascii="Times New Roman" w:hAnsi="Times New Roman"/>
          <w:b w:val="0"/>
          <w:i w:val="0"/>
          <w:sz w:val="24"/>
          <w:u w:val="none"/>
        </w:rPr>
        <w:t>8. That under Section 497(5) CrPC, the Court which grants bail has the power to cancel the same on the application of the State or the complainant on grounds including breach of bail conditions and probability of absconding.</w:t>
      </w:r>
    </w:p>
    <w:p>
      <w:pPr>
        <w:spacing w:after="160"/>
        <w:jc w:val="both"/>
      </w:pPr>
      <w:r>
        <w:rPr>
          <w:rFonts w:ascii="Times New Roman" w:hAnsi="Times New Roman"/>
          <w:b w:val="0"/>
          <w:i w:val="0"/>
          <w:sz w:val="24"/>
          <w:u w:val="none"/>
        </w:rPr>
        <w:t>9. That this Honourable Court has territorial and pecuniary jurisdiction to entertain and decide the present application.</w:t>
      </w:r>
    </w:p>
    <w:p>
      <w:pPr>
        <w:spacing w:after="160"/>
        <w:jc w:val="both"/>
      </w:pPr>
      <w:r>
        <w:rPr>
          <w:rFonts w:ascii="Times New Roman" w:hAnsi="Times New Roman"/>
          <w:b w:val="0"/>
          <w:i w:val="0"/>
          <w:sz w:val="24"/>
          <w:u w:val="none"/>
        </w:rPr>
        <w:t>LIMITATION: This bail application is filed within the prescribed period and at the appropriate stage of proceedings, with no prior bail application pending before any other forum, save and except as disclosed herein.</w:t>
      </w:r>
    </w:p>
    <w:p>
      <w:pPr>
        <w:spacing w:after="160"/>
        <w:jc w:val="center"/>
      </w:pPr>
      <w:r>
        <w:rPr>
          <w:rFonts w:ascii="Times New Roman" w:hAnsi="Times New Roman"/>
          <w:b/>
          <w:i w:val="0"/>
          <w:sz w:val="24"/>
          <w:u w:val="single"/>
        </w:rPr>
        <w:t>PRAYER</w:t>
      </w:r>
    </w:p>
    <w:p>
      <w:pPr>
        <w:spacing w:after="160"/>
        <w:jc w:val="both"/>
      </w:pPr>
      <w:r>
        <w:rPr>
          <w:rFonts w:ascii="Times New Roman" w:hAnsi="Times New Roman"/>
          <w:b w:val="0"/>
          <w:i w:val="0"/>
          <w:sz w:val="24"/>
          <w:u w:val="none"/>
        </w:rPr>
        <w:t>It is, therefore, most respectfully prayed that this Honourable Court may be pleased to:</w:t>
      </w:r>
    </w:p>
    <w:p>
      <w:pPr>
        <w:spacing w:after="160"/>
        <w:jc w:val="both"/>
      </w:pPr>
      <w:r>
        <w:rPr>
          <w:rFonts w:ascii="Times New Roman" w:hAnsi="Times New Roman"/>
          <w:b w:val="0"/>
          <w:i w:val="0"/>
          <w:sz w:val="24"/>
          <w:u w:val="none"/>
        </w:rPr>
        <w:t>(a) Cancel the bail granted to the Respondent in FIR No. {{fir_number}}, Police Station {{police_station}}, {{district}};</w:t>
      </w:r>
    </w:p>
    <w:p>
      <w:pPr>
        <w:spacing w:after="160"/>
        <w:jc w:val="both"/>
      </w:pPr>
      <w:r>
        <w:rPr>
          <w:rFonts w:ascii="Times New Roman" w:hAnsi="Times New Roman"/>
          <w:b w:val="0"/>
          <w:i w:val="0"/>
          <w:sz w:val="24"/>
          <w:u w:val="none"/>
        </w:rPr>
        <w:t>(b) Direct the issuance of non-bailable warrant of arrest against the Respondent;</w:t>
      </w:r>
    </w:p>
    <w:p>
      <w:pPr>
        <w:spacing w:after="160"/>
        <w:jc w:val="both"/>
      </w:pPr>
      <w:r>
        <w:rPr>
          <w:rFonts w:ascii="Times New Roman" w:hAnsi="Times New Roman"/>
          <w:b w:val="0"/>
          <w:i w:val="0"/>
          <w:sz w:val="24"/>
          <w:u w:val="none"/>
        </w:rPr>
        <w:t>(c) Direct the police to apprehend and bring the Respondent into custody; and</w:t>
      </w:r>
    </w:p>
    <w:p>
      <w:pPr>
        <w:spacing w:after="160"/>
        <w:jc w:val="both"/>
      </w:pPr>
      <w:r>
        <w:rPr>
          <w:rFonts w:ascii="Times New Roman" w:hAnsi="Times New Roman"/>
          <w:b w:val="0"/>
          <w:i w:val="0"/>
          <w:sz w:val="24"/>
          <w:u w:val="none"/>
        </w:rPr>
        <w:t>(d) Grant such further and other relief as may be deemed just and proper in the circumstances of the case.</w:t>
      </w:r>
    </w:p>
    <w:p>
      <w:pPr>
        <w:spacing w:after="160"/>
        <w:jc w:val="center"/>
      </w:pPr>
      <w:r>
        <w:rPr>
          <w:rFonts w:ascii="Times New Roman" w:hAnsi="Times New Roman"/>
          <w:b/>
          <w:i w:val="0"/>
          <w:sz w:val="24"/>
          <w:u w:val="single"/>
        </w:rPr>
        <w:t>VERIFICATION</w:t>
      </w:r>
    </w:p>
    <w:p>
      <w:pPr>
        <w:spacing w:after="160"/>
        <w:jc w:val="both"/>
      </w:pPr>
      <w:r>
        <w:rPr>
          <w:rFonts w:ascii="Times New Roman" w:hAnsi="Times New Roman"/>
          <w:b w:val="0"/>
          <w:i/>
          <w:sz w:val="22"/>
          <w:u w:val="none"/>
        </w:rPr>
        <w:t>Verified on solemn affirmation at {{verification_place}} on this _____ day of _____, {{year}}, that the contents of paragraphs 1 to 9 of the above application are true and correct to the best of my knowledge and belief and nothing material has been concealed therefrom.</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{{moving_party_name}}</w:t>
      </w:r>
    </w:p>
    <w:p>
      <w:pPr>
        <w:spacing w:after="160"/>
        <w:jc w:val="right"/>
      </w:pPr>
      <w:r>
        <w:rPr>
          <w:rFonts w:ascii="Times New Roman" w:hAnsi="Times New Roman"/>
          <w:b w:val="0"/>
          <w:i w:val="0"/>
          <w:sz w:val="24"/>
          <w:u w:val="none"/>
        </w:rPr>
        <w:t>{{moving_party_designation}}</w:t>
      </w:r>
    </w:p>
    <w:p>
      <w:pPr>
        <w:spacing w:after="160"/>
        <w:jc w:val="right"/>
      </w:pPr>
    </w:p>
    <w:p>
      <w:pPr>
        <w:spacing w:after="160"/>
        <w:jc w:val="right"/>
      </w:pPr>
      <w:r>
        <w:rPr>
          <w:rFonts w:ascii="Times New Roman" w:hAnsi="Times New Roman"/>
          <w:b w:val="0"/>
          <w:i w:val="0"/>
          <w:sz w:val="24"/>
          <w:u w:val="none"/>
        </w:rPr>
        <w:t>Through:</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{{counsel_name}}</w:t>
      </w:r>
    </w:p>
    <w:p>
      <w:pPr>
        <w:spacing w:after="160"/>
        <w:jc w:val="right"/>
      </w:pPr>
      <w:r>
        <w:rPr>
          <w:rFonts w:ascii="Times New Roman" w:hAnsi="Times New Roman"/>
          <w:b w:val="0"/>
          <w:i w:val="0"/>
          <w:sz w:val="24"/>
          <w:u w:val="none"/>
        </w:rPr>
        <w:t>Advocate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